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6F" w:rsidRPr="005C349E" w:rsidRDefault="004D2BDF" w:rsidP="005C5676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C349E"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</w:t>
      </w:r>
      <w:r w:rsidR="00A63F38">
        <w:rPr>
          <w:rFonts w:ascii="Times New Roman" w:hAnsi="Times New Roman" w:cs="Times New Roman"/>
          <w:b/>
          <w:sz w:val="26"/>
          <w:szCs w:val="26"/>
          <w:lang w:val="en-US"/>
        </w:rPr>
        <w:t>data acquisition</w:t>
      </w:r>
      <w:r w:rsidRPr="005C349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system of the coordinate-tracking detector TREK</w:t>
      </w:r>
    </w:p>
    <w:p w:rsidR="004D2BDF" w:rsidRPr="005C349E" w:rsidRDefault="004D2BDF" w:rsidP="005C5676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proofErr w:type="gramStart"/>
      <w:r w:rsidRPr="005C349E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Khomchuk</w:t>
      </w:r>
      <w:proofErr w:type="spellEnd"/>
      <w:r w:rsidRPr="005C349E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E. P.</w:t>
      </w:r>
      <w:r w:rsidRPr="005C349E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*</w:t>
      </w:r>
      <w:r w:rsidRPr="005C349E">
        <w:rPr>
          <w:rFonts w:ascii="Times New Roman" w:hAnsi="Times New Roman" w:cs="Times New Roman"/>
          <w:b/>
          <w:sz w:val="26"/>
          <w:szCs w:val="26"/>
          <w:lang w:val="en-US"/>
        </w:rPr>
        <w:t>,</w:t>
      </w:r>
      <w:r w:rsidR="00CC1BAD" w:rsidRPr="005C349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Shulzhenko I. A.</w:t>
      </w:r>
      <w:r w:rsidR="00CC1BAD" w:rsidRPr="005C349E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*</w:t>
      </w:r>
      <w:r w:rsidR="00CC1BAD" w:rsidRPr="005C349E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5C349E">
        <w:rPr>
          <w:rFonts w:ascii="Times New Roman" w:hAnsi="Times New Roman" w:cs="Times New Roman"/>
          <w:b/>
          <w:sz w:val="26"/>
          <w:szCs w:val="26"/>
          <w:lang w:val="en-US"/>
        </w:rPr>
        <w:t>Vorobev</w:t>
      </w:r>
      <w:proofErr w:type="spellEnd"/>
      <w:r w:rsidRPr="005C349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V. S.</w:t>
      </w:r>
      <w:r w:rsidRPr="005C349E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*</w:t>
      </w:r>
      <w:r w:rsidRPr="005C349E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="00CC1BAD" w:rsidRPr="005C349E">
        <w:rPr>
          <w:rFonts w:ascii="Times New Roman" w:hAnsi="Times New Roman" w:cs="Times New Roman"/>
          <w:b/>
          <w:sz w:val="26"/>
          <w:szCs w:val="26"/>
          <w:lang w:val="en-US"/>
        </w:rPr>
        <w:t>Zadeba</w:t>
      </w:r>
      <w:proofErr w:type="spellEnd"/>
      <w:r w:rsidR="00CC1BAD" w:rsidRPr="005C349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E. A.</w:t>
      </w:r>
      <w:r w:rsidR="00CC1BAD" w:rsidRPr="005C349E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*</w:t>
      </w:r>
      <w:proofErr w:type="gramEnd"/>
    </w:p>
    <w:p w:rsidR="004D2BDF" w:rsidRPr="005C349E" w:rsidRDefault="005C5676" w:rsidP="005C5676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C349E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*</w:t>
      </w:r>
      <w:r w:rsidR="004D2BDF"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National Research Nuclear University </w:t>
      </w:r>
      <w:proofErr w:type="spellStart"/>
      <w:r w:rsidR="004D2BDF" w:rsidRPr="005C349E">
        <w:rPr>
          <w:rFonts w:ascii="Times New Roman" w:hAnsi="Times New Roman" w:cs="Times New Roman"/>
          <w:sz w:val="26"/>
          <w:szCs w:val="26"/>
          <w:lang w:val="en-US"/>
        </w:rPr>
        <w:t>MEPhi</w:t>
      </w:r>
      <w:proofErr w:type="spellEnd"/>
      <w:r w:rsidR="004D2BDF"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 (Russia, Moscow), </w:t>
      </w:r>
      <w:hyperlink r:id="rId5" w:history="1">
        <w:r w:rsidR="004D2BDF" w:rsidRPr="005C349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zhenyakhomchuk@mail.ru</w:t>
        </w:r>
      </w:hyperlink>
    </w:p>
    <w:p w:rsidR="005C5676" w:rsidRPr="005C349E" w:rsidRDefault="005C5676" w:rsidP="005C5676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D2BDF" w:rsidRPr="005C349E" w:rsidRDefault="005C5676" w:rsidP="005C5676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C349E">
        <w:rPr>
          <w:rFonts w:ascii="Times New Roman" w:hAnsi="Times New Roman" w:cs="Times New Roman"/>
          <w:sz w:val="26"/>
          <w:szCs w:val="26"/>
          <w:lang w:val="en-US"/>
        </w:rPr>
        <w:t>Suggested s</w:t>
      </w:r>
      <w:r w:rsidR="004D2BDF" w:rsidRPr="005C349E">
        <w:rPr>
          <w:rFonts w:ascii="Times New Roman" w:hAnsi="Times New Roman" w:cs="Times New Roman"/>
          <w:sz w:val="26"/>
          <w:szCs w:val="26"/>
          <w:lang w:val="en-US"/>
        </w:rPr>
        <w:t>ection:</w:t>
      </w:r>
      <w:r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B1FD7" w:rsidRPr="005C349E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5C349E">
        <w:rPr>
          <w:rFonts w:ascii="Times New Roman" w:hAnsi="Times New Roman" w:cs="Times New Roman"/>
          <w:sz w:val="26"/>
          <w:szCs w:val="26"/>
          <w:lang w:val="en-US"/>
        </w:rPr>
        <w:t>osmic rays of very high energies (&gt; 10</w:t>
      </w:r>
      <w:r w:rsidRPr="005C349E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15</w:t>
      </w:r>
      <w:r w:rsidR="00CC1BAD"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 eV)</w:t>
      </w:r>
    </w:p>
    <w:p w:rsidR="004D2BDF" w:rsidRPr="005C349E" w:rsidRDefault="004D2BDF" w:rsidP="005C5676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C349E">
        <w:rPr>
          <w:rFonts w:ascii="Times New Roman" w:hAnsi="Times New Roman" w:cs="Times New Roman"/>
          <w:sz w:val="26"/>
          <w:szCs w:val="26"/>
          <w:lang w:val="en-US"/>
        </w:rPr>
        <w:t>Suggested type of the report: poster</w:t>
      </w:r>
    </w:p>
    <w:p w:rsidR="005C5676" w:rsidRPr="005C349E" w:rsidRDefault="005C5676" w:rsidP="005C5676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135FD" w:rsidRPr="005C349E" w:rsidRDefault="005C349E" w:rsidP="005C5676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large-scale coordinate-</w:t>
      </w:r>
      <w:r w:rsidR="004D2BDF" w:rsidRPr="005C349E">
        <w:rPr>
          <w:rFonts w:ascii="Times New Roman" w:hAnsi="Times New Roman" w:cs="Times New Roman"/>
          <w:sz w:val="26"/>
          <w:szCs w:val="26"/>
          <w:lang w:val="en-US"/>
        </w:rPr>
        <w:t>tracking detector TREK is being c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onstructed at the </w:t>
      </w:r>
      <w:r w:rsidRPr="005C349E">
        <w:rPr>
          <w:rFonts w:ascii="Times New Roman" w:hAnsi="Times New Roman" w:cs="Times New Roman"/>
          <w:sz w:val="26"/>
          <w:szCs w:val="26"/>
          <w:lang w:val="en-US"/>
        </w:rPr>
        <w:t>Experimental Complex NEVOD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MEPhI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, Moscow)</w:t>
      </w:r>
      <w:r w:rsidR="004D2BDF"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. It is designed to detect high-density muon bundles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4D2BDF"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 inclined </w:t>
      </w:r>
      <w:r w:rsidR="00E135FD" w:rsidRPr="005C349E">
        <w:rPr>
          <w:rFonts w:ascii="Times New Roman" w:hAnsi="Times New Roman" w:cs="Times New Roman"/>
          <w:sz w:val="26"/>
          <w:szCs w:val="26"/>
          <w:lang w:val="en-US"/>
        </w:rPr>
        <w:t>extensive air showers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E135FD"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It will </w:t>
      </w:r>
      <w:r w:rsidR="00E135FD" w:rsidRPr="005C349E">
        <w:rPr>
          <w:rFonts w:ascii="Times New Roman" w:hAnsi="Times New Roman" w:cs="Times New Roman"/>
          <w:sz w:val="26"/>
          <w:szCs w:val="26"/>
          <w:lang w:val="en-US"/>
        </w:rPr>
        <w:t>significantly exp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and the capabilities of the </w:t>
      </w:r>
      <w:r w:rsidR="00E135FD"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experimental complex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and ensure the progress in solving </w:t>
      </w:r>
      <w:r w:rsidR="00E135FD" w:rsidRPr="005C349E">
        <w:rPr>
          <w:rFonts w:ascii="Times New Roman" w:hAnsi="Times New Roman" w:cs="Times New Roman"/>
          <w:sz w:val="26"/>
          <w:szCs w:val="26"/>
          <w:lang w:val="en-US"/>
        </w:rPr>
        <w:t>the «muon puzzle».</w:t>
      </w:r>
    </w:p>
    <w:p w:rsidR="00E135FD" w:rsidRPr="005C349E" w:rsidRDefault="00F947BD" w:rsidP="005C5676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main elements of the coordinate-tracking detector TREK are</w:t>
      </w:r>
      <w:r w:rsidR="005C349E">
        <w:rPr>
          <w:rFonts w:ascii="Times New Roman" w:hAnsi="Times New Roman" w:cs="Times New Roman"/>
          <w:sz w:val="26"/>
          <w:szCs w:val="26"/>
          <w:lang w:val="en-US"/>
        </w:rPr>
        <w:t>: the drift chambers (DCs)</w:t>
      </w:r>
      <w:r w:rsidR="00A63F3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5C349E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5C349E"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 time-to-digital converter</w:t>
      </w:r>
      <w:r w:rsidR="005C349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5C349E"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 (TDC</w:t>
      </w:r>
      <w:r w:rsidR="005C349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5C349E" w:rsidRPr="005C349E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A63F38">
        <w:rPr>
          <w:rFonts w:ascii="Times New Roman" w:hAnsi="Times New Roman" w:cs="Times New Roman"/>
          <w:sz w:val="26"/>
          <w:szCs w:val="26"/>
          <w:lang w:val="en-US"/>
        </w:rPr>
        <w:t>, and a control computer, running DAQ software</w:t>
      </w:r>
      <w:r w:rsidR="005C349E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7472CD">
        <w:rPr>
          <w:rFonts w:ascii="Times New Roman" w:hAnsi="Times New Roman" w:cs="Times New Roman"/>
          <w:sz w:val="26"/>
          <w:szCs w:val="26"/>
          <w:lang w:val="en-US"/>
        </w:rPr>
        <w:t xml:space="preserve">The detector consists of </w:t>
      </w:r>
      <w:r w:rsidR="00E135FD"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two coordinate planes </w:t>
      </w:r>
      <w:r w:rsidR="007472CD">
        <w:rPr>
          <w:rFonts w:ascii="Times New Roman" w:hAnsi="Times New Roman" w:cs="Times New Roman"/>
          <w:sz w:val="26"/>
          <w:szCs w:val="26"/>
          <w:lang w:val="en-US"/>
        </w:rPr>
        <w:t xml:space="preserve">including </w:t>
      </w:r>
      <w:r w:rsidR="00E135FD" w:rsidRPr="005C349E">
        <w:rPr>
          <w:rFonts w:ascii="Times New Roman" w:hAnsi="Times New Roman" w:cs="Times New Roman"/>
          <w:sz w:val="26"/>
          <w:szCs w:val="26"/>
          <w:lang w:val="en-US"/>
        </w:rPr>
        <w:t>132 DC</w:t>
      </w:r>
      <w:r w:rsidR="005C5676" w:rsidRPr="005C349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135FD"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72CD">
        <w:rPr>
          <w:rFonts w:ascii="Times New Roman" w:hAnsi="Times New Roman" w:cs="Times New Roman"/>
          <w:sz w:val="26"/>
          <w:szCs w:val="26"/>
          <w:lang w:val="en-US"/>
        </w:rPr>
        <w:t xml:space="preserve">each. The total area of the coordinate plane is </w:t>
      </w:r>
      <w:r w:rsidR="000007A9">
        <w:rPr>
          <w:rFonts w:ascii="Times New Roman" w:hAnsi="Times New Roman" w:cs="Times New Roman"/>
          <w:sz w:val="26"/>
          <w:szCs w:val="26"/>
          <w:lang w:val="en-US"/>
        </w:rPr>
        <w:t>250</w:t>
      </w:r>
      <w:r w:rsidR="007472CD">
        <w:rPr>
          <w:rFonts w:ascii="Times New Roman" w:hAnsi="Times New Roman" w:cs="Times New Roman"/>
          <w:sz w:val="26"/>
          <w:szCs w:val="26"/>
          <w:lang w:val="en-US"/>
        </w:rPr>
        <w:t xml:space="preserve"> sq. meters</w:t>
      </w:r>
      <w:bookmarkStart w:id="0" w:name="_GoBack"/>
      <w:bookmarkEnd w:id="0"/>
      <w:r w:rsidR="007472CD">
        <w:rPr>
          <w:rFonts w:ascii="Times New Roman" w:hAnsi="Times New Roman" w:cs="Times New Roman"/>
          <w:sz w:val="26"/>
          <w:szCs w:val="26"/>
          <w:lang w:val="en-US"/>
        </w:rPr>
        <w:t xml:space="preserve">. The chambers of each plane are divided into 18 clusters. Each cluster is </w:t>
      </w:r>
      <w:r w:rsidR="00E135FD"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served by </w:t>
      </w:r>
      <w:r w:rsidR="007472CD">
        <w:rPr>
          <w:rFonts w:ascii="Times New Roman" w:hAnsi="Times New Roman" w:cs="Times New Roman"/>
          <w:sz w:val="26"/>
          <w:szCs w:val="26"/>
          <w:lang w:val="en-US"/>
        </w:rPr>
        <w:t xml:space="preserve">its own </w:t>
      </w:r>
      <w:r w:rsidR="00E135FD" w:rsidRPr="005C349E">
        <w:rPr>
          <w:rFonts w:ascii="Times New Roman" w:hAnsi="Times New Roman" w:cs="Times New Roman"/>
          <w:sz w:val="26"/>
          <w:szCs w:val="26"/>
          <w:lang w:val="en-US"/>
        </w:rPr>
        <w:t>TDC</w:t>
      </w:r>
      <w:r w:rsidR="007472CD">
        <w:rPr>
          <w:rFonts w:ascii="Times New Roman" w:hAnsi="Times New Roman" w:cs="Times New Roman"/>
          <w:sz w:val="26"/>
          <w:szCs w:val="26"/>
          <w:lang w:val="en-US"/>
        </w:rPr>
        <w:t xml:space="preserve"> ensuring precise measurement of DC hit times, as well as periodic noise measurements. To provide synchronous operation and triggering of TDC</w:t>
      </w:r>
      <w:r w:rsidR="00F428DB">
        <w:rPr>
          <w:rFonts w:ascii="Times New Roman" w:hAnsi="Times New Roman" w:cs="Times New Roman"/>
          <w:sz w:val="26"/>
          <w:szCs w:val="26"/>
          <w:lang w:val="en-US"/>
        </w:rPr>
        <w:t xml:space="preserve">s, the registering system of the TREK detector is connected to the System of Global Time Synchronization of the Complex, as well as to the triggering system of the NEVOD-DECOR-CTS experiment. The control and monitoring of the </w:t>
      </w:r>
      <w:r w:rsidR="00A63F38">
        <w:rPr>
          <w:rFonts w:ascii="Times New Roman" w:hAnsi="Times New Roman" w:cs="Times New Roman"/>
          <w:sz w:val="26"/>
          <w:szCs w:val="26"/>
          <w:lang w:val="en-US"/>
        </w:rPr>
        <w:t>DAQ</w:t>
      </w:r>
      <w:r w:rsidR="00F428DB">
        <w:rPr>
          <w:rFonts w:ascii="Times New Roman" w:hAnsi="Times New Roman" w:cs="Times New Roman"/>
          <w:sz w:val="26"/>
          <w:szCs w:val="26"/>
          <w:lang w:val="en-US"/>
        </w:rPr>
        <w:t xml:space="preserve"> system, as well as TDC data read-out and storing are performed by the spe</w:t>
      </w:r>
      <w:r w:rsidR="00A63F38">
        <w:rPr>
          <w:rFonts w:ascii="Times New Roman" w:hAnsi="Times New Roman" w:cs="Times New Roman"/>
          <w:sz w:val="26"/>
          <w:szCs w:val="26"/>
          <w:lang w:val="en-US"/>
        </w:rPr>
        <w:t>cially developed software</w:t>
      </w:r>
      <w:r w:rsidR="00F428DB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4D2BDF" w:rsidRPr="005C349E" w:rsidRDefault="00F428DB" w:rsidP="004D2BD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 the</w:t>
      </w:r>
      <w:r w:rsidR="005C5676"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947BD">
        <w:rPr>
          <w:rFonts w:ascii="Times New Roman" w:hAnsi="Times New Roman" w:cs="Times New Roman"/>
          <w:sz w:val="26"/>
          <w:szCs w:val="26"/>
          <w:lang w:val="en-US"/>
        </w:rPr>
        <w:t>talk</w:t>
      </w:r>
      <w:r>
        <w:rPr>
          <w:rFonts w:ascii="Times New Roman" w:hAnsi="Times New Roman" w:cs="Times New Roman"/>
          <w:sz w:val="26"/>
          <w:szCs w:val="26"/>
          <w:lang w:val="en-US"/>
        </w:rPr>
        <w:t>, we</w:t>
      </w:r>
      <w:r w:rsidR="005C5676"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 describe 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structure and operation </w:t>
      </w:r>
      <w:r w:rsidR="0029455A">
        <w:rPr>
          <w:rFonts w:ascii="Times New Roman" w:hAnsi="Times New Roman" w:cs="Times New Roman"/>
          <w:sz w:val="26"/>
          <w:szCs w:val="26"/>
          <w:lang w:val="en-US"/>
        </w:rPr>
        <w:t xml:space="preserve">principals of the </w:t>
      </w:r>
      <w:r w:rsidR="005C5676"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TREK </w:t>
      </w:r>
      <w:r w:rsidR="0029455A">
        <w:rPr>
          <w:rFonts w:ascii="Times New Roman" w:hAnsi="Times New Roman" w:cs="Times New Roman"/>
          <w:sz w:val="26"/>
          <w:szCs w:val="26"/>
          <w:lang w:val="en-US"/>
        </w:rPr>
        <w:t xml:space="preserve">detector </w:t>
      </w:r>
      <w:r w:rsidR="00A63F38">
        <w:rPr>
          <w:rFonts w:ascii="Times New Roman" w:hAnsi="Times New Roman" w:cs="Times New Roman"/>
          <w:sz w:val="26"/>
          <w:szCs w:val="26"/>
          <w:lang w:val="en-US"/>
        </w:rPr>
        <w:t>DAQ</w:t>
      </w:r>
      <w:r w:rsidR="005C5676"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 system, </w:t>
      </w:r>
      <w:r w:rsidR="0029455A">
        <w:rPr>
          <w:rFonts w:ascii="Times New Roman" w:hAnsi="Times New Roman" w:cs="Times New Roman"/>
          <w:sz w:val="26"/>
          <w:szCs w:val="26"/>
          <w:lang w:val="en-US"/>
        </w:rPr>
        <w:t xml:space="preserve">as well as </w:t>
      </w:r>
      <w:r w:rsidR="005C5676" w:rsidRPr="005C349E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29455A">
        <w:rPr>
          <w:rFonts w:ascii="Times New Roman" w:hAnsi="Times New Roman" w:cs="Times New Roman"/>
          <w:sz w:val="26"/>
          <w:szCs w:val="26"/>
          <w:lang w:val="en-US"/>
        </w:rPr>
        <w:t xml:space="preserve">architecture and features of its </w:t>
      </w:r>
      <w:r w:rsidR="00A63F38">
        <w:rPr>
          <w:rFonts w:ascii="Times New Roman" w:hAnsi="Times New Roman" w:cs="Times New Roman"/>
          <w:sz w:val="26"/>
          <w:szCs w:val="26"/>
          <w:lang w:val="en-US"/>
        </w:rPr>
        <w:t>software</w:t>
      </w:r>
      <w:r w:rsidR="005C5676" w:rsidRPr="005C349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sectPr w:rsidR="004D2BDF" w:rsidRPr="005C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DF"/>
    <w:rsid w:val="000007A9"/>
    <w:rsid w:val="0029455A"/>
    <w:rsid w:val="004B4E6F"/>
    <w:rsid w:val="004D2BDF"/>
    <w:rsid w:val="005C349E"/>
    <w:rsid w:val="005C5676"/>
    <w:rsid w:val="007472CD"/>
    <w:rsid w:val="007B1FD7"/>
    <w:rsid w:val="008E7E9E"/>
    <w:rsid w:val="00A63F38"/>
    <w:rsid w:val="00CC1BAD"/>
    <w:rsid w:val="00E135FD"/>
    <w:rsid w:val="00F428DB"/>
    <w:rsid w:val="00F9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enyakhomc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EPKhomchuk</dc:creator>
  <cp:lastModifiedBy>EPKhomchuk</cp:lastModifiedBy>
  <cp:revision>5</cp:revision>
  <cp:lastPrinted>2023-04-28T08:04:00Z</cp:lastPrinted>
  <dcterms:created xsi:type="dcterms:W3CDTF">2023-04-28T07:58:00Z</dcterms:created>
  <dcterms:modified xsi:type="dcterms:W3CDTF">2023-04-28T16:07:00Z</dcterms:modified>
</cp:coreProperties>
</file>