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79" w:rsidRPr="00C47E79" w:rsidRDefault="00C47E79" w:rsidP="00C47E79">
      <w:pPr>
        <w:widowControl w:val="0"/>
        <w:ind w:firstLine="680"/>
        <w:jc w:val="center"/>
        <w:rPr>
          <w:rFonts w:ascii="Times New Roman" w:hAnsi="Times New Roman" w:cs="Times New Roman"/>
          <w:color w:val="222222"/>
          <w:spacing w:val="-2"/>
          <w:lang w:val="en-US"/>
        </w:rPr>
      </w:pPr>
      <w:bookmarkStart w:id="0" w:name="_GoBack"/>
      <w:bookmarkEnd w:id="0"/>
      <w:r w:rsidRPr="00C47E79">
        <w:rPr>
          <w:rFonts w:ascii="Times New Roman" w:hAnsi="Times New Roman" w:cs="Times New Roman"/>
          <w:color w:val="222222"/>
          <w:spacing w:val="-2"/>
          <w:lang w:val="en-US"/>
        </w:rPr>
        <w:t xml:space="preserve">Studying the relationship between cosmic rays and atmospheric electricity at the Tunka-Grande scintillation </w:t>
      </w:r>
      <w:r>
        <w:rPr>
          <w:rFonts w:ascii="Times New Roman" w:hAnsi="Times New Roman" w:cs="Times New Roman"/>
          <w:color w:val="222222"/>
          <w:spacing w:val="-2"/>
          <w:lang w:val="en-US"/>
        </w:rPr>
        <w:t>array</w:t>
      </w:r>
      <w:r w:rsidRPr="00C47E79">
        <w:rPr>
          <w:rFonts w:ascii="Times New Roman" w:hAnsi="Times New Roman" w:cs="Times New Roman"/>
          <w:color w:val="222222"/>
          <w:spacing w:val="-2"/>
          <w:lang w:val="en-US"/>
        </w:rPr>
        <w:t>: status and prospects</w:t>
      </w:r>
    </w:p>
    <w:p w:rsidR="00C47E79" w:rsidRPr="00C47E79" w:rsidRDefault="00C47E79" w:rsidP="00C47E79">
      <w:pPr>
        <w:widowControl w:val="0"/>
        <w:ind w:firstLine="680"/>
        <w:jc w:val="both"/>
        <w:rPr>
          <w:rFonts w:ascii="Times New Roman" w:hAnsi="Times New Roman" w:cs="Times New Roman"/>
          <w:color w:val="222222"/>
          <w:spacing w:val="-2"/>
          <w:lang w:val="en-US"/>
        </w:rPr>
      </w:pPr>
    </w:p>
    <w:p w:rsidR="00C47E79" w:rsidRPr="00C47E79" w:rsidRDefault="00007CC2" w:rsidP="00C47E79">
      <w:pPr>
        <w:widowControl w:val="0"/>
        <w:ind w:firstLine="680"/>
        <w:jc w:val="both"/>
        <w:rPr>
          <w:rFonts w:ascii="Times New Roman" w:hAnsi="Times New Roman" w:cs="Times New Roman"/>
          <w:color w:val="222222"/>
          <w:spacing w:val="-2"/>
          <w:lang w:val="en-US"/>
        </w:rPr>
      </w:pPr>
      <w:r w:rsidRPr="00007CC2">
        <w:rPr>
          <w:rFonts w:ascii="Times New Roman" w:hAnsi="Times New Roman" w:cs="Times New Roman"/>
          <w:color w:val="222222"/>
          <w:spacing w:val="-2"/>
          <w:lang w:val="en-US"/>
        </w:rPr>
        <w:t>Research on thunderstorm phenomena h</w:t>
      </w:r>
      <w:r w:rsidR="00CC65FE">
        <w:rPr>
          <w:rFonts w:ascii="Times New Roman" w:hAnsi="Times New Roman" w:cs="Times New Roman"/>
          <w:color w:val="222222"/>
          <w:spacing w:val="-2"/>
          <w:lang w:val="en-US"/>
        </w:rPr>
        <w:t>as been conducted for centuries,</w:t>
      </w:r>
      <w:r w:rsidRPr="00007CC2">
        <w:rPr>
          <w:rFonts w:ascii="Times New Roman" w:hAnsi="Times New Roman" w:cs="Times New Roman"/>
          <w:color w:val="222222"/>
          <w:spacing w:val="-2"/>
          <w:lang w:val="en-US"/>
        </w:rPr>
        <w:t xml:space="preserve"> however, </w:t>
      </w:r>
      <w:r w:rsidR="00CA5B4E">
        <w:rPr>
          <w:rFonts w:ascii="Times New Roman" w:hAnsi="Times New Roman" w:cs="Times New Roman"/>
          <w:color w:val="222222"/>
          <w:spacing w:val="-2"/>
          <w:lang w:val="en-US"/>
        </w:rPr>
        <w:t xml:space="preserve">some </w:t>
      </w:r>
      <w:r w:rsidRPr="00007CC2">
        <w:rPr>
          <w:rFonts w:ascii="Times New Roman" w:hAnsi="Times New Roman" w:cs="Times New Roman"/>
          <w:color w:val="222222"/>
          <w:spacing w:val="-2"/>
          <w:lang w:val="en-US"/>
        </w:rPr>
        <w:t>fundamental questions remain unresolved. One of these is the mechanism of occurrence and propagati</w:t>
      </w:r>
      <w:r>
        <w:rPr>
          <w:rFonts w:ascii="Times New Roman" w:hAnsi="Times New Roman" w:cs="Times New Roman"/>
          <w:color w:val="222222"/>
          <w:spacing w:val="-2"/>
          <w:lang w:val="en-US"/>
        </w:rPr>
        <w:t xml:space="preserve">on of </w:t>
      </w:r>
      <w:r w:rsidR="00475611" w:rsidRPr="00220672">
        <w:rPr>
          <w:rStyle w:val="anegp0gi0b9av8jahpyh"/>
          <w:lang w:val="en-US"/>
        </w:rPr>
        <w:t>lightning</w:t>
      </w:r>
      <w:r>
        <w:rPr>
          <w:rFonts w:ascii="Times New Roman" w:hAnsi="Times New Roman" w:cs="Times New Roman"/>
          <w:color w:val="222222"/>
          <w:spacing w:val="-2"/>
          <w:lang w:val="en-US"/>
        </w:rPr>
        <w:t xml:space="preserve"> discharges.</w:t>
      </w:r>
      <w:r w:rsidR="00C47E79" w:rsidRPr="00C47E79">
        <w:rPr>
          <w:rFonts w:ascii="Times New Roman" w:hAnsi="Times New Roman" w:cs="Times New Roman"/>
          <w:color w:val="222222"/>
          <w:spacing w:val="-2"/>
          <w:lang w:val="en-US"/>
        </w:rPr>
        <w:t xml:space="preserve"> </w:t>
      </w:r>
      <w:r w:rsidR="00F5660A">
        <w:rPr>
          <w:rFonts w:ascii="Times New Roman" w:hAnsi="Times New Roman" w:cs="Times New Roman"/>
          <w:color w:val="222222"/>
          <w:spacing w:val="-2"/>
          <w:lang w:val="en-US"/>
        </w:rPr>
        <w:t>I</w:t>
      </w:r>
      <w:r w:rsidR="00C47E79" w:rsidRPr="00C47E79">
        <w:rPr>
          <w:rFonts w:ascii="Times New Roman" w:hAnsi="Times New Roman" w:cs="Times New Roman"/>
          <w:color w:val="222222"/>
          <w:spacing w:val="-2"/>
          <w:lang w:val="en-US"/>
        </w:rPr>
        <w:t>nitiated by high-energy (E &gt; 10</w:t>
      </w:r>
      <w:r w:rsidR="00C47E79" w:rsidRPr="008222EE">
        <w:rPr>
          <w:rFonts w:ascii="Times New Roman" w:hAnsi="Times New Roman" w:cs="Times New Roman"/>
          <w:color w:val="222222"/>
          <w:spacing w:val="-2"/>
          <w:vertAlign w:val="superscript"/>
          <w:lang w:val="en-US"/>
        </w:rPr>
        <w:t>15</w:t>
      </w:r>
      <w:r w:rsidR="00C47E79" w:rsidRPr="00C47E79">
        <w:rPr>
          <w:rFonts w:ascii="Times New Roman" w:hAnsi="Times New Roman" w:cs="Times New Roman"/>
          <w:color w:val="222222"/>
          <w:spacing w:val="-2"/>
          <w:lang w:val="en-US"/>
        </w:rPr>
        <w:t xml:space="preserve"> eV) cosmic rays (C</w:t>
      </w:r>
      <w:r w:rsidR="0091061B">
        <w:rPr>
          <w:rFonts w:ascii="Times New Roman" w:hAnsi="Times New Roman" w:cs="Times New Roman"/>
          <w:color w:val="222222"/>
          <w:spacing w:val="-2"/>
          <w:lang w:val="en-US"/>
        </w:rPr>
        <w:t>R</w:t>
      </w:r>
      <w:r w:rsidR="00C47E79" w:rsidRPr="00C47E79">
        <w:rPr>
          <w:rFonts w:ascii="Times New Roman" w:hAnsi="Times New Roman" w:cs="Times New Roman"/>
          <w:color w:val="222222"/>
          <w:spacing w:val="-2"/>
          <w:lang w:val="en-US"/>
        </w:rPr>
        <w:t>)</w:t>
      </w:r>
      <w:r w:rsidR="00F5660A">
        <w:rPr>
          <w:rFonts w:ascii="Times New Roman" w:hAnsi="Times New Roman" w:cs="Times New Roman"/>
          <w:color w:val="222222"/>
          <w:spacing w:val="-2"/>
          <w:lang w:val="en-US"/>
        </w:rPr>
        <w:t xml:space="preserve"> extensive </w:t>
      </w:r>
      <w:r w:rsidR="00F5660A" w:rsidRPr="00CB3F76">
        <w:rPr>
          <w:rFonts w:ascii="Times New Roman" w:hAnsi="Times New Roman" w:cs="Times New Roman"/>
          <w:color w:val="222222"/>
          <w:spacing w:val="-2"/>
          <w:lang w:val="en-US"/>
        </w:rPr>
        <w:t>a</w:t>
      </w:r>
      <w:r w:rsidR="00F5660A">
        <w:rPr>
          <w:rFonts w:ascii="Times New Roman" w:hAnsi="Times New Roman" w:cs="Times New Roman"/>
          <w:color w:val="222222"/>
          <w:spacing w:val="-2"/>
          <w:lang w:val="en-US"/>
        </w:rPr>
        <w:t>ir</w:t>
      </w:r>
      <w:r w:rsidR="00F5660A" w:rsidRPr="00C47E79">
        <w:rPr>
          <w:rFonts w:ascii="Times New Roman" w:hAnsi="Times New Roman" w:cs="Times New Roman"/>
          <w:color w:val="222222"/>
          <w:spacing w:val="-2"/>
          <w:lang w:val="en-US"/>
        </w:rPr>
        <w:t xml:space="preserve"> showers (</w:t>
      </w:r>
      <w:r w:rsidR="00F5660A">
        <w:rPr>
          <w:rFonts w:ascii="Times New Roman" w:hAnsi="Times New Roman" w:cs="Times New Roman"/>
          <w:color w:val="222222"/>
          <w:spacing w:val="-2"/>
          <w:lang w:val="en-US"/>
        </w:rPr>
        <w:t>EAS</w:t>
      </w:r>
      <w:r w:rsidR="00F5660A" w:rsidRPr="00C47E79">
        <w:rPr>
          <w:rFonts w:ascii="Times New Roman" w:hAnsi="Times New Roman" w:cs="Times New Roman"/>
          <w:color w:val="222222"/>
          <w:spacing w:val="-2"/>
          <w:lang w:val="en-US"/>
        </w:rPr>
        <w:t>) can be</w:t>
      </w:r>
      <w:r w:rsidR="00F5660A">
        <w:rPr>
          <w:rFonts w:ascii="Times New Roman" w:hAnsi="Times New Roman" w:cs="Times New Roman"/>
          <w:color w:val="222222"/>
          <w:spacing w:val="-2"/>
          <w:lang w:val="en-US"/>
        </w:rPr>
        <w:t xml:space="preserve"> o</w:t>
      </w:r>
      <w:r w:rsidR="00F5660A" w:rsidRPr="00C47E79">
        <w:rPr>
          <w:rFonts w:ascii="Times New Roman" w:hAnsi="Times New Roman" w:cs="Times New Roman"/>
          <w:color w:val="222222"/>
          <w:spacing w:val="-2"/>
          <w:lang w:val="en-US"/>
        </w:rPr>
        <w:t>ne of the factors influencing the mechanism of lightning development</w:t>
      </w:r>
      <w:r w:rsidR="00C47E79" w:rsidRPr="00C47E79">
        <w:rPr>
          <w:rFonts w:ascii="Times New Roman" w:hAnsi="Times New Roman" w:cs="Times New Roman"/>
          <w:color w:val="222222"/>
          <w:spacing w:val="-2"/>
          <w:lang w:val="en-US"/>
        </w:rPr>
        <w:t xml:space="preserve">. At the same time, the thunderstorm cloud itself probably plays the role of an active medium that modifies the processes of </w:t>
      </w:r>
      <w:r w:rsidR="0091061B">
        <w:rPr>
          <w:rFonts w:ascii="Times New Roman" w:hAnsi="Times New Roman" w:cs="Times New Roman"/>
          <w:color w:val="222222"/>
          <w:spacing w:val="-2"/>
          <w:lang w:val="en-US"/>
        </w:rPr>
        <w:t>EAS</w:t>
      </w:r>
      <w:r w:rsidR="00C47E79" w:rsidRPr="00C47E79">
        <w:rPr>
          <w:rFonts w:ascii="Times New Roman" w:hAnsi="Times New Roman" w:cs="Times New Roman"/>
          <w:color w:val="222222"/>
          <w:spacing w:val="-2"/>
          <w:lang w:val="en-US"/>
        </w:rPr>
        <w:t xml:space="preserve"> propagation.</w:t>
      </w:r>
    </w:p>
    <w:p w:rsidR="00C47E79" w:rsidRPr="00C47E79" w:rsidRDefault="00C47E79" w:rsidP="00C47E79">
      <w:pPr>
        <w:widowControl w:val="0"/>
        <w:ind w:firstLine="680"/>
        <w:jc w:val="both"/>
        <w:rPr>
          <w:rFonts w:ascii="Times New Roman" w:hAnsi="Times New Roman" w:cs="Times New Roman"/>
          <w:color w:val="222222"/>
          <w:spacing w:val="-2"/>
          <w:lang w:val="en-US"/>
        </w:rPr>
      </w:pPr>
      <w:r w:rsidRPr="00C47E79">
        <w:rPr>
          <w:rFonts w:ascii="Times New Roman" w:hAnsi="Times New Roman" w:cs="Times New Roman"/>
          <w:color w:val="222222"/>
          <w:spacing w:val="-2"/>
          <w:lang w:val="en-US"/>
        </w:rPr>
        <w:t xml:space="preserve">In 2016, the Tunka-Grande </w:t>
      </w:r>
      <w:r w:rsidR="0091061B" w:rsidRPr="0091061B">
        <w:rPr>
          <w:rFonts w:ascii="Times New Roman" w:hAnsi="Times New Roman" w:cs="Times New Roman"/>
          <w:color w:val="222222"/>
          <w:spacing w:val="-2"/>
          <w:lang w:val="en-US"/>
        </w:rPr>
        <w:t>array</w:t>
      </w:r>
      <w:r w:rsidRPr="00C47E79">
        <w:rPr>
          <w:rFonts w:ascii="Times New Roman" w:hAnsi="Times New Roman" w:cs="Times New Roman"/>
          <w:color w:val="222222"/>
          <w:spacing w:val="-2"/>
          <w:lang w:val="en-US"/>
        </w:rPr>
        <w:t xml:space="preserve"> was commissioned and included in the TAIGA astrophysical complex (Tunka Advanced Instrument for cosmic rays and Gamma Astronomy). It consists of an array of scintillation </w:t>
      </w:r>
      <w:r w:rsidR="0091061B">
        <w:rPr>
          <w:rFonts w:ascii="Times New Roman" w:hAnsi="Times New Roman" w:cs="Times New Roman"/>
          <w:color w:val="222222"/>
          <w:spacing w:val="-2"/>
          <w:lang w:val="en-US"/>
        </w:rPr>
        <w:t>detectors</w:t>
      </w:r>
      <w:r w:rsidRPr="00C47E79">
        <w:rPr>
          <w:rFonts w:ascii="Times New Roman" w:hAnsi="Times New Roman" w:cs="Times New Roman"/>
          <w:color w:val="222222"/>
          <w:spacing w:val="-2"/>
          <w:lang w:val="en-US"/>
        </w:rPr>
        <w:t xml:space="preserve"> grouped into 19 stations on an area of 0.5 km</w:t>
      </w:r>
      <w:r w:rsidRPr="0091061B">
        <w:rPr>
          <w:rFonts w:ascii="Times New Roman" w:hAnsi="Times New Roman" w:cs="Times New Roman"/>
          <w:color w:val="222222"/>
          <w:spacing w:val="-2"/>
          <w:vertAlign w:val="superscript"/>
          <w:lang w:val="en-US"/>
        </w:rPr>
        <w:t>2</w:t>
      </w:r>
      <w:r w:rsidRPr="00C47E79">
        <w:rPr>
          <w:rFonts w:ascii="Times New Roman" w:hAnsi="Times New Roman" w:cs="Times New Roman"/>
          <w:color w:val="222222"/>
          <w:spacing w:val="-2"/>
          <w:lang w:val="en-US"/>
        </w:rPr>
        <w:t xml:space="preserve">. The main objectives of the </w:t>
      </w:r>
      <w:r w:rsidR="00E229F3">
        <w:rPr>
          <w:rFonts w:ascii="Times New Roman" w:hAnsi="Times New Roman" w:cs="Times New Roman"/>
          <w:color w:val="222222"/>
          <w:spacing w:val="-2"/>
          <w:lang w:val="en-US"/>
        </w:rPr>
        <w:t>experiment</w:t>
      </w:r>
      <w:r w:rsidRPr="00C47E79">
        <w:rPr>
          <w:rFonts w:ascii="Times New Roman" w:hAnsi="Times New Roman" w:cs="Times New Roman"/>
          <w:color w:val="222222"/>
          <w:spacing w:val="-2"/>
          <w:lang w:val="en-US"/>
        </w:rPr>
        <w:t xml:space="preserve"> are to study the energy spectrum and mass composition of CR, as well as to search for diffuse gamma radiation in the energy range of 10-1000 </w:t>
      </w:r>
      <w:proofErr w:type="spellStart"/>
      <w:r w:rsidRPr="00C47E79">
        <w:rPr>
          <w:rFonts w:ascii="Times New Roman" w:hAnsi="Times New Roman" w:cs="Times New Roman"/>
          <w:color w:val="222222"/>
          <w:spacing w:val="-2"/>
          <w:lang w:val="en-US"/>
        </w:rPr>
        <w:t>PeV</w:t>
      </w:r>
      <w:proofErr w:type="spellEnd"/>
      <w:r w:rsidRPr="00C47E79">
        <w:rPr>
          <w:rFonts w:ascii="Times New Roman" w:hAnsi="Times New Roman" w:cs="Times New Roman"/>
          <w:color w:val="222222"/>
          <w:spacing w:val="-2"/>
          <w:lang w:val="en-US"/>
        </w:rPr>
        <w:t xml:space="preserve"> by detecting the electron-photon and muon components of </w:t>
      </w:r>
      <w:r w:rsidR="001F4EA7">
        <w:rPr>
          <w:rFonts w:ascii="Times New Roman" w:hAnsi="Times New Roman" w:cs="Times New Roman"/>
          <w:color w:val="222222"/>
          <w:spacing w:val="-2"/>
          <w:lang w:val="en-US"/>
        </w:rPr>
        <w:t>EAS</w:t>
      </w:r>
      <w:r w:rsidRPr="00C47E79">
        <w:rPr>
          <w:rFonts w:ascii="Times New Roman" w:hAnsi="Times New Roman" w:cs="Times New Roman"/>
          <w:color w:val="222222"/>
          <w:spacing w:val="-2"/>
          <w:lang w:val="en-US"/>
        </w:rPr>
        <w:t>. In the summer of 2024, in order to study the relationship between C</w:t>
      </w:r>
      <w:r w:rsidR="00180D32">
        <w:rPr>
          <w:rFonts w:ascii="Times New Roman" w:hAnsi="Times New Roman" w:cs="Times New Roman"/>
          <w:color w:val="222222"/>
          <w:spacing w:val="-2"/>
          <w:lang w:val="en-US"/>
        </w:rPr>
        <w:t>R</w:t>
      </w:r>
      <w:r w:rsidRPr="00C47E79">
        <w:rPr>
          <w:rFonts w:ascii="Times New Roman" w:hAnsi="Times New Roman" w:cs="Times New Roman"/>
          <w:color w:val="222222"/>
          <w:spacing w:val="-2"/>
          <w:lang w:val="en-US"/>
        </w:rPr>
        <w:t xml:space="preserve"> and atmospheric electricity, the hardware and software of three stations was upgraded, and the EFM-100 surface electric field strength sensor was included in the dataset.</w:t>
      </w:r>
    </w:p>
    <w:p w:rsidR="00C47E79" w:rsidRPr="00C47E79" w:rsidRDefault="00C47E79" w:rsidP="00C47E79">
      <w:pPr>
        <w:widowControl w:val="0"/>
        <w:ind w:firstLine="680"/>
        <w:jc w:val="both"/>
        <w:rPr>
          <w:rFonts w:ascii="Times New Roman" w:hAnsi="Times New Roman" w:cs="Times New Roman"/>
          <w:color w:val="222222"/>
          <w:spacing w:val="-2"/>
          <w:lang w:val="en-US"/>
        </w:rPr>
      </w:pPr>
      <w:r w:rsidRPr="00C47E79">
        <w:rPr>
          <w:rFonts w:ascii="Times New Roman" w:hAnsi="Times New Roman" w:cs="Times New Roman"/>
          <w:color w:val="222222"/>
          <w:spacing w:val="-2"/>
          <w:lang w:val="en-US"/>
        </w:rPr>
        <w:t xml:space="preserve">The report provides a description of the Tunka-Grande </w:t>
      </w:r>
      <w:r w:rsidR="00180D32">
        <w:rPr>
          <w:rFonts w:ascii="Times New Roman" w:hAnsi="Times New Roman" w:cs="Times New Roman"/>
          <w:color w:val="222222"/>
          <w:spacing w:val="-2"/>
          <w:lang w:val="en-US"/>
        </w:rPr>
        <w:t>array</w:t>
      </w:r>
      <w:r w:rsidRPr="00C47E79">
        <w:rPr>
          <w:rFonts w:ascii="Times New Roman" w:hAnsi="Times New Roman" w:cs="Times New Roman"/>
          <w:color w:val="222222"/>
          <w:spacing w:val="-2"/>
          <w:lang w:val="en-US"/>
        </w:rPr>
        <w:t>, the results of joint measurements of the flow of single atmospheric particles (electrons and muons) and the electric field strength for the 2024 season. It is shown that lightning discharges with a range of more than 15 kilometers have no effect on the flow of charged particles. Additionally, plans for further modernization of the facility and research prospects are being discussed.</w:t>
      </w:r>
    </w:p>
    <w:p w:rsidR="0072294C" w:rsidRPr="00C47E79" w:rsidRDefault="0072294C">
      <w:pPr>
        <w:widowControl w:val="0"/>
        <w:ind w:firstLine="680"/>
        <w:jc w:val="both"/>
        <w:rPr>
          <w:rFonts w:ascii="Times New Roman" w:hAnsi="Times New Roman" w:cs="Times New Roman"/>
          <w:color w:val="222222"/>
          <w:spacing w:val="-2"/>
          <w:lang w:val="en-US"/>
        </w:rPr>
      </w:pPr>
    </w:p>
    <w:p w:rsidR="0072294C" w:rsidRPr="00C47E79" w:rsidRDefault="0072294C">
      <w:pPr>
        <w:widowControl w:val="0"/>
        <w:ind w:firstLine="680"/>
        <w:jc w:val="both"/>
        <w:rPr>
          <w:rFonts w:ascii="Times New Roman" w:hAnsi="Times New Roman" w:cs="Times New Roman"/>
          <w:color w:val="222222"/>
          <w:spacing w:val="-2"/>
          <w:lang w:val="en-US"/>
        </w:rPr>
      </w:pPr>
    </w:p>
    <w:p w:rsidR="0072294C" w:rsidRPr="00C47E79" w:rsidRDefault="0072294C">
      <w:pPr>
        <w:widowControl w:val="0"/>
        <w:ind w:firstLine="680"/>
        <w:jc w:val="both"/>
        <w:rPr>
          <w:rFonts w:ascii="Times New Roman" w:hAnsi="Times New Roman" w:cs="Times New Roman"/>
          <w:color w:val="222222"/>
          <w:spacing w:val="-2"/>
          <w:lang w:val="en-US"/>
        </w:rPr>
      </w:pPr>
    </w:p>
    <w:p w:rsidR="0072294C" w:rsidRPr="00C47E79" w:rsidRDefault="0072294C">
      <w:pPr>
        <w:widowControl w:val="0"/>
        <w:ind w:firstLine="680"/>
        <w:jc w:val="both"/>
        <w:rPr>
          <w:rFonts w:ascii="Times New Roman" w:hAnsi="Times New Roman" w:cs="Times New Roman"/>
          <w:color w:val="222222"/>
          <w:spacing w:val="-2"/>
          <w:lang w:val="en-US"/>
        </w:rPr>
      </w:pPr>
    </w:p>
    <w:p w:rsidR="0072294C" w:rsidRPr="00C47E79" w:rsidRDefault="0072294C">
      <w:pPr>
        <w:widowControl w:val="0"/>
        <w:jc w:val="both"/>
        <w:rPr>
          <w:rFonts w:ascii="Times New Roman" w:hAnsi="Times New Roman" w:cs="Times New Roman"/>
          <w:color w:val="222222"/>
          <w:spacing w:val="-2"/>
          <w:lang w:val="en-US"/>
        </w:rPr>
      </w:pPr>
    </w:p>
    <w:sectPr w:rsidR="0072294C" w:rsidRPr="00C47E79">
      <w:footerReference w:type="default" r:id="rId7"/>
      <w:pgSz w:w="11900" w:h="16840"/>
      <w:pgMar w:top="1134" w:right="1361" w:bottom="1361" w:left="1361" w:header="709" w:footer="709"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A1" w:rsidRDefault="00C503A1">
      <w:r>
        <w:separator/>
      </w:r>
    </w:p>
  </w:endnote>
  <w:endnote w:type="continuationSeparator" w:id="0">
    <w:p w:rsidR="00C503A1" w:rsidRDefault="00C5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charset w:val="00"/>
    <w:family w:val="auto"/>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4C" w:rsidRDefault="0072294C">
    <w:pPr>
      <w:pStyle w:val="afa"/>
      <w:jc w:val="center"/>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A1" w:rsidRDefault="00C503A1">
      <w:r>
        <w:separator/>
      </w:r>
    </w:p>
  </w:footnote>
  <w:footnote w:type="continuationSeparator" w:id="0">
    <w:p w:rsidR="00C503A1" w:rsidRDefault="00C503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1154"/>
    <w:multiLevelType w:val="hybridMultilevel"/>
    <w:tmpl w:val="D59EC818"/>
    <w:lvl w:ilvl="0" w:tplc="C42AFEDA">
      <w:start w:val="1"/>
      <w:numFmt w:val="bullet"/>
      <w:lvlText w:val=""/>
      <w:lvlJc w:val="left"/>
      <w:pPr>
        <w:ind w:left="2844" w:hanging="360"/>
      </w:pPr>
      <w:rPr>
        <w:rFonts w:ascii="Symbol" w:hAnsi="Symbol" w:hint="default"/>
      </w:rPr>
    </w:lvl>
    <w:lvl w:ilvl="1" w:tplc="B5ACFE90">
      <w:start w:val="1"/>
      <w:numFmt w:val="bullet"/>
      <w:lvlText w:val="o"/>
      <w:lvlJc w:val="left"/>
      <w:pPr>
        <w:ind w:left="3564" w:hanging="360"/>
      </w:pPr>
      <w:rPr>
        <w:rFonts w:ascii="Courier New" w:hAnsi="Courier New" w:cs="Courier New" w:hint="default"/>
      </w:rPr>
    </w:lvl>
    <w:lvl w:ilvl="2" w:tplc="8C22888E">
      <w:start w:val="1"/>
      <w:numFmt w:val="bullet"/>
      <w:lvlText w:val=""/>
      <w:lvlJc w:val="left"/>
      <w:pPr>
        <w:ind w:left="4284" w:hanging="360"/>
      </w:pPr>
      <w:rPr>
        <w:rFonts w:ascii="Wingdings" w:hAnsi="Wingdings" w:hint="default"/>
      </w:rPr>
    </w:lvl>
    <w:lvl w:ilvl="3" w:tplc="1FF8D7FC">
      <w:start w:val="1"/>
      <w:numFmt w:val="bullet"/>
      <w:lvlText w:val=""/>
      <w:lvlJc w:val="left"/>
      <w:pPr>
        <w:ind w:left="5004" w:hanging="360"/>
      </w:pPr>
      <w:rPr>
        <w:rFonts w:ascii="Symbol" w:hAnsi="Symbol" w:hint="default"/>
      </w:rPr>
    </w:lvl>
    <w:lvl w:ilvl="4" w:tplc="6AF824FC">
      <w:start w:val="1"/>
      <w:numFmt w:val="bullet"/>
      <w:lvlText w:val="o"/>
      <w:lvlJc w:val="left"/>
      <w:pPr>
        <w:ind w:left="5724" w:hanging="360"/>
      </w:pPr>
      <w:rPr>
        <w:rFonts w:ascii="Courier New" w:hAnsi="Courier New" w:cs="Courier New" w:hint="default"/>
      </w:rPr>
    </w:lvl>
    <w:lvl w:ilvl="5" w:tplc="578878D6">
      <w:start w:val="1"/>
      <w:numFmt w:val="bullet"/>
      <w:lvlText w:val=""/>
      <w:lvlJc w:val="left"/>
      <w:pPr>
        <w:ind w:left="6444" w:hanging="360"/>
      </w:pPr>
      <w:rPr>
        <w:rFonts w:ascii="Wingdings" w:hAnsi="Wingdings" w:hint="default"/>
      </w:rPr>
    </w:lvl>
    <w:lvl w:ilvl="6" w:tplc="4CA01964">
      <w:start w:val="1"/>
      <w:numFmt w:val="bullet"/>
      <w:lvlText w:val=""/>
      <w:lvlJc w:val="left"/>
      <w:pPr>
        <w:ind w:left="7164" w:hanging="360"/>
      </w:pPr>
      <w:rPr>
        <w:rFonts w:ascii="Symbol" w:hAnsi="Symbol" w:hint="default"/>
      </w:rPr>
    </w:lvl>
    <w:lvl w:ilvl="7" w:tplc="939EA9DE">
      <w:start w:val="1"/>
      <w:numFmt w:val="bullet"/>
      <w:lvlText w:val="o"/>
      <w:lvlJc w:val="left"/>
      <w:pPr>
        <w:ind w:left="7884" w:hanging="360"/>
      </w:pPr>
      <w:rPr>
        <w:rFonts w:ascii="Courier New" w:hAnsi="Courier New" w:cs="Courier New" w:hint="default"/>
      </w:rPr>
    </w:lvl>
    <w:lvl w:ilvl="8" w:tplc="3ABE14D4">
      <w:start w:val="1"/>
      <w:numFmt w:val="bullet"/>
      <w:lvlText w:val=""/>
      <w:lvlJc w:val="left"/>
      <w:pPr>
        <w:ind w:left="8604" w:hanging="360"/>
      </w:pPr>
      <w:rPr>
        <w:rFonts w:ascii="Wingdings" w:hAnsi="Wingdings" w:hint="default"/>
      </w:rPr>
    </w:lvl>
  </w:abstractNum>
  <w:abstractNum w:abstractNumId="1" w15:restartNumberingAfterBreak="0">
    <w:nsid w:val="30561658"/>
    <w:multiLevelType w:val="hybridMultilevel"/>
    <w:tmpl w:val="CE563294"/>
    <w:lvl w:ilvl="0" w:tplc="C6E60824">
      <w:start w:val="1"/>
      <w:numFmt w:val="decimal"/>
      <w:lvlText w:val="%1."/>
      <w:lvlJc w:val="left"/>
      <w:pPr>
        <w:ind w:left="720" w:hanging="360"/>
      </w:pPr>
    </w:lvl>
    <w:lvl w:ilvl="1" w:tplc="D250E976">
      <w:start w:val="1"/>
      <w:numFmt w:val="lowerLetter"/>
      <w:lvlText w:val="%2."/>
      <w:lvlJc w:val="left"/>
      <w:pPr>
        <w:ind w:left="1440" w:hanging="360"/>
      </w:pPr>
    </w:lvl>
    <w:lvl w:ilvl="2" w:tplc="D276B410">
      <w:start w:val="1"/>
      <w:numFmt w:val="lowerRoman"/>
      <w:lvlText w:val="%3."/>
      <w:lvlJc w:val="right"/>
      <w:pPr>
        <w:ind w:left="2160" w:hanging="180"/>
      </w:pPr>
    </w:lvl>
    <w:lvl w:ilvl="3" w:tplc="5E925DEA">
      <w:start w:val="1"/>
      <w:numFmt w:val="decimal"/>
      <w:lvlText w:val="%4."/>
      <w:lvlJc w:val="left"/>
      <w:pPr>
        <w:ind w:left="2880" w:hanging="360"/>
      </w:pPr>
    </w:lvl>
    <w:lvl w:ilvl="4" w:tplc="7702E402">
      <w:start w:val="1"/>
      <w:numFmt w:val="lowerLetter"/>
      <w:lvlText w:val="%5."/>
      <w:lvlJc w:val="left"/>
      <w:pPr>
        <w:ind w:left="3600" w:hanging="360"/>
      </w:pPr>
    </w:lvl>
    <w:lvl w:ilvl="5" w:tplc="A6F6CAA6">
      <w:start w:val="1"/>
      <w:numFmt w:val="lowerRoman"/>
      <w:lvlText w:val="%6."/>
      <w:lvlJc w:val="right"/>
      <w:pPr>
        <w:ind w:left="4320" w:hanging="180"/>
      </w:pPr>
    </w:lvl>
    <w:lvl w:ilvl="6" w:tplc="B8B8F4A6">
      <w:start w:val="1"/>
      <w:numFmt w:val="decimal"/>
      <w:lvlText w:val="%7."/>
      <w:lvlJc w:val="left"/>
      <w:pPr>
        <w:ind w:left="5040" w:hanging="360"/>
      </w:pPr>
    </w:lvl>
    <w:lvl w:ilvl="7" w:tplc="042A1344">
      <w:start w:val="1"/>
      <w:numFmt w:val="lowerLetter"/>
      <w:lvlText w:val="%8."/>
      <w:lvlJc w:val="left"/>
      <w:pPr>
        <w:ind w:left="5760" w:hanging="360"/>
      </w:pPr>
    </w:lvl>
    <w:lvl w:ilvl="8" w:tplc="5CA21C4A">
      <w:start w:val="1"/>
      <w:numFmt w:val="lowerRoman"/>
      <w:lvlText w:val="%9."/>
      <w:lvlJc w:val="right"/>
      <w:pPr>
        <w:ind w:left="6480" w:hanging="180"/>
      </w:pPr>
    </w:lvl>
  </w:abstractNum>
  <w:abstractNum w:abstractNumId="2" w15:restartNumberingAfterBreak="0">
    <w:nsid w:val="55F7276C"/>
    <w:multiLevelType w:val="hybridMultilevel"/>
    <w:tmpl w:val="2F343418"/>
    <w:lvl w:ilvl="0" w:tplc="D1426BD4">
      <w:start w:val="1"/>
      <w:numFmt w:val="decimal"/>
      <w:lvlText w:val="%1."/>
      <w:lvlJc w:val="left"/>
      <w:pPr>
        <w:ind w:left="1040" w:hanging="360"/>
      </w:pPr>
      <w:rPr>
        <w:rFonts w:hint="default"/>
      </w:rPr>
    </w:lvl>
    <w:lvl w:ilvl="1" w:tplc="26586ABA">
      <w:start w:val="1"/>
      <w:numFmt w:val="lowerLetter"/>
      <w:lvlText w:val="%2."/>
      <w:lvlJc w:val="left"/>
      <w:pPr>
        <w:ind w:left="1760" w:hanging="360"/>
      </w:pPr>
    </w:lvl>
    <w:lvl w:ilvl="2" w:tplc="CF0EE632">
      <w:start w:val="1"/>
      <w:numFmt w:val="lowerRoman"/>
      <w:lvlText w:val="%3."/>
      <w:lvlJc w:val="right"/>
      <w:pPr>
        <w:ind w:left="2480" w:hanging="180"/>
      </w:pPr>
    </w:lvl>
    <w:lvl w:ilvl="3" w:tplc="AE384116">
      <w:start w:val="1"/>
      <w:numFmt w:val="decimal"/>
      <w:lvlText w:val="%4."/>
      <w:lvlJc w:val="left"/>
      <w:pPr>
        <w:ind w:left="3200" w:hanging="360"/>
      </w:pPr>
    </w:lvl>
    <w:lvl w:ilvl="4" w:tplc="51021D0E">
      <w:start w:val="1"/>
      <w:numFmt w:val="lowerLetter"/>
      <w:lvlText w:val="%5."/>
      <w:lvlJc w:val="left"/>
      <w:pPr>
        <w:ind w:left="3920" w:hanging="360"/>
      </w:pPr>
    </w:lvl>
    <w:lvl w:ilvl="5" w:tplc="F1FCF960">
      <w:start w:val="1"/>
      <w:numFmt w:val="lowerRoman"/>
      <w:lvlText w:val="%6."/>
      <w:lvlJc w:val="right"/>
      <w:pPr>
        <w:ind w:left="4640" w:hanging="180"/>
      </w:pPr>
    </w:lvl>
    <w:lvl w:ilvl="6" w:tplc="8E1EBD40">
      <w:start w:val="1"/>
      <w:numFmt w:val="decimal"/>
      <w:lvlText w:val="%7."/>
      <w:lvlJc w:val="left"/>
      <w:pPr>
        <w:ind w:left="5360" w:hanging="360"/>
      </w:pPr>
    </w:lvl>
    <w:lvl w:ilvl="7" w:tplc="B1408090">
      <w:start w:val="1"/>
      <w:numFmt w:val="lowerLetter"/>
      <w:lvlText w:val="%8."/>
      <w:lvlJc w:val="left"/>
      <w:pPr>
        <w:ind w:left="6080" w:hanging="360"/>
      </w:pPr>
    </w:lvl>
    <w:lvl w:ilvl="8" w:tplc="7D0820D4">
      <w:start w:val="1"/>
      <w:numFmt w:val="lowerRoman"/>
      <w:lvlText w:val="%9."/>
      <w:lvlJc w:val="right"/>
      <w:pPr>
        <w:ind w:left="6800" w:hanging="180"/>
      </w:pPr>
    </w:lvl>
  </w:abstractNum>
  <w:abstractNum w:abstractNumId="3" w15:restartNumberingAfterBreak="0">
    <w:nsid w:val="58A20D94"/>
    <w:multiLevelType w:val="hybridMultilevel"/>
    <w:tmpl w:val="0F885498"/>
    <w:lvl w:ilvl="0" w:tplc="C4DA73A8">
      <w:start w:val="1"/>
      <w:numFmt w:val="bullet"/>
      <w:lvlText w:val="•"/>
      <w:lvlJc w:val="left"/>
      <w:pPr>
        <w:tabs>
          <w:tab w:val="num" w:pos="720"/>
        </w:tabs>
        <w:ind w:left="720" w:hanging="360"/>
      </w:pPr>
      <w:rPr>
        <w:rFonts w:ascii="Arial" w:hAnsi="Arial" w:hint="default"/>
      </w:rPr>
    </w:lvl>
    <w:lvl w:ilvl="1" w:tplc="92961604">
      <w:start w:val="1"/>
      <w:numFmt w:val="bullet"/>
      <w:lvlText w:val="•"/>
      <w:lvlJc w:val="left"/>
      <w:pPr>
        <w:tabs>
          <w:tab w:val="num" w:pos="1440"/>
        </w:tabs>
        <w:ind w:left="1440" w:hanging="360"/>
      </w:pPr>
      <w:rPr>
        <w:rFonts w:ascii="Arial" w:hAnsi="Arial" w:hint="default"/>
      </w:rPr>
    </w:lvl>
    <w:lvl w:ilvl="2" w:tplc="D70EBAE2">
      <w:start w:val="1"/>
      <w:numFmt w:val="bullet"/>
      <w:lvlText w:val="•"/>
      <w:lvlJc w:val="left"/>
      <w:pPr>
        <w:tabs>
          <w:tab w:val="num" w:pos="2160"/>
        </w:tabs>
        <w:ind w:left="2160" w:hanging="360"/>
      </w:pPr>
      <w:rPr>
        <w:rFonts w:ascii="Arial" w:hAnsi="Arial" w:hint="default"/>
      </w:rPr>
    </w:lvl>
    <w:lvl w:ilvl="3" w:tplc="E858134E">
      <w:start w:val="1"/>
      <w:numFmt w:val="bullet"/>
      <w:lvlText w:val="•"/>
      <w:lvlJc w:val="left"/>
      <w:pPr>
        <w:tabs>
          <w:tab w:val="num" w:pos="2880"/>
        </w:tabs>
        <w:ind w:left="2880" w:hanging="360"/>
      </w:pPr>
      <w:rPr>
        <w:rFonts w:ascii="Arial" w:hAnsi="Arial" w:hint="default"/>
      </w:rPr>
    </w:lvl>
    <w:lvl w:ilvl="4" w:tplc="F8544A5C">
      <w:start w:val="1"/>
      <w:numFmt w:val="bullet"/>
      <w:lvlText w:val="•"/>
      <w:lvlJc w:val="left"/>
      <w:pPr>
        <w:tabs>
          <w:tab w:val="num" w:pos="3600"/>
        </w:tabs>
        <w:ind w:left="3600" w:hanging="360"/>
      </w:pPr>
      <w:rPr>
        <w:rFonts w:ascii="Arial" w:hAnsi="Arial" w:hint="default"/>
      </w:rPr>
    </w:lvl>
    <w:lvl w:ilvl="5" w:tplc="104EE08E">
      <w:start w:val="1"/>
      <w:numFmt w:val="bullet"/>
      <w:lvlText w:val="•"/>
      <w:lvlJc w:val="left"/>
      <w:pPr>
        <w:tabs>
          <w:tab w:val="num" w:pos="4320"/>
        </w:tabs>
        <w:ind w:left="4320" w:hanging="360"/>
      </w:pPr>
      <w:rPr>
        <w:rFonts w:ascii="Arial" w:hAnsi="Arial" w:hint="default"/>
      </w:rPr>
    </w:lvl>
    <w:lvl w:ilvl="6" w:tplc="2326B890">
      <w:start w:val="1"/>
      <w:numFmt w:val="bullet"/>
      <w:lvlText w:val="•"/>
      <w:lvlJc w:val="left"/>
      <w:pPr>
        <w:tabs>
          <w:tab w:val="num" w:pos="5040"/>
        </w:tabs>
        <w:ind w:left="5040" w:hanging="360"/>
      </w:pPr>
      <w:rPr>
        <w:rFonts w:ascii="Arial" w:hAnsi="Arial" w:hint="default"/>
      </w:rPr>
    </w:lvl>
    <w:lvl w:ilvl="7" w:tplc="128AA1C6">
      <w:start w:val="1"/>
      <w:numFmt w:val="bullet"/>
      <w:lvlText w:val="•"/>
      <w:lvlJc w:val="left"/>
      <w:pPr>
        <w:tabs>
          <w:tab w:val="num" w:pos="5760"/>
        </w:tabs>
        <w:ind w:left="5760" w:hanging="360"/>
      </w:pPr>
      <w:rPr>
        <w:rFonts w:ascii="Arial" w:hAnsi="Arial" w:hint="default"/>
      </w:rPr>
    </w:lvl>
    <w:lvl w:ilvl="8" w:tplc="C61A752E">
      <w:start w:val="1"/>
      <w:numFmt w:val="bullet"/>
      <w:lvlText w:val="•"/>
      <w:lvlJc w:val="left"/>
      <w:pPr>
        <w:tabs>
          <w:tab w:val="num" w:pos="6480"/>
        </w:tabs>
        <w:ind w:left="6480" w:hanging="360"/>
      </w:pPr>
      <w:rPr>
        <w:rFonts w:ascii="Arial" w:hAnsi="Arial" w:hint="default"/>
      </w:rPr>
    </w:lvl>
  </w:abstractNum>
  <w:abstractNum w:abstractNumId="4" w15:restartNumberingAfterBreak="0">
    <w:nsid w:val="6064388A"/>
    <w:multiLevelType w:val="hybridMultilevel"/>
    <w:tmpl w:val="7E6A3974"/>
    <w:lvl w:ilvl="0" w:tplc="6F521D82">
      <w:start w:val="1"/>
      <w:numFmt w:val="bullet"/>
      <w:lvlText w:val=""/>
      <w:lvlJc w:val="left"/>
      <w:pPr>
        <w:ind w:left="5736" w:hanging="360"/>
      </w:pPr>
      <w:rPr>
        <w:rFonts w:ascii="Symbol" w:hAnsi="Symbol" w:hint="default"/>
      </w:rPr>
    </w:lvl>
    <w:lvl w:ilvl="1" w:tplc="75386C84">
      <w:start w:val="1"/>
      <w:numFmt w:val="bullet"/>
      <w:lvlText w:val="o"/>
      <w:lvlJc w:val="left"/>
      <w:pPr>
        <w:ind w:left="6456" w:hanging="360"/>
      </w:pPr>
      <w:rPr>
        <w:rFonts w:ascii="Courier New" w:hAnsi="Courier New" w:cs="Courier New" w:hint="default"/>
      </w:rPr>
    </w:lvl>
    <w:lvl w:ilvl="2" w:tplc="68F4FA7A">
      <w:start w:val="1"/>
      <w:numFmt w:val="bullet"/>
      <w:lvlText w:val=""/>
      <w:lvlJc w:val="left"/>
      <w:pPr>
        <w:ind w:left="7176" w:hanging="360"/>
      </w:pPr>
      <w:rPr>
        <w:rFonts w:ascii="Wingdings" w:hAnsi="Wingdings" w:hint="default"/>
      </w:rPr>
    </w:lvl>
    <w:lvl w:ilvl="3" w:tplc="A9BE7DD8">
      <w:start w:val="1"/>
      <w:numFmt w:val="bullet"/>
      <w:lvlText w:val=""/>
      <w:lvlJc w:val="left"/>
      <w:pPr>
        <w:ind w:left="7896" w:hanging="360"/>
      </w:pPr>
      <w:rPr>
        <w:rFonts w:ascii="Symbol" w:hAnsi="Symbol" w:hint="default"/>
      </w:rPr>
    </w:lvl>
    <w:lvl w:ilvl="4" w:tplc="3B56D940">
      <w:start w:val="1"/>
      <w:numFmt w:val="bullet"/>
      <w:lvlText w:val="o"/>
      <w:lvlJc w:val="left"/>
      <w:pPr>
        <w:ind w:left="8616" w:hanging="360"/>
      </w:pPr>
      <w:rPr>
        <w:rFonts w:ascii="Courier New" w:hAnsi="Courier New" w:cs="Courier New" w:hint="default"/>
      </w:rPr>
    </w:lvl>
    <w:lvl w:ilvl="5" w:tplc="24AC5F1E">
      <w:start w:val="1"/>
      <w:numFmt w:val="bullet"/>
      <w:lvlText w:val=""/>
      <w:lvlJc w:val="left"/>
      <w:pPr>
        <w:ind w:left="9336" w:hanging="360"/>
      </w:pPr>
      <w:rPr>
        <w:rFonts w:ascii="Wingdings" w:hAnsi="Wingdings" w:hint="default"/>
      </w:rPr>
    </w:lvl>
    <w:lvl w:ilvl="6" w:tplc="7C88E5F4">
      <w:start w:val="1"/>
      <w:numFmt w:val="bullet"/>
      <w:lvlText w:val=""/>
      <w:lvlJc w:val="left"/>
      <w:pPr>
        <w:ind w:left="10056" w:hanging="360"/>
      </w:pPr>
      <w:rPr>
        <w:rFonts w:ascii="Symbol" w:hAnsi="Symbol" w:hint="default"/>
      </w:rPr>
    </w:lvl>
    <w:lvl w:ilvl="7" w:tplc="82C2DA72">
      <w:start w:val="1"/>
      <w:numFmt w:val="bullet"/>
      <w:lvlText w:val="o"/>
      <w:lvlJc w:val="left"/>
      <w:pPr>
        <w:ind w:left="10776" w:hanging="360"/>
      </w:pPr>
      <w:rPr>
        <w:rFonts w:ascii="Courier New" w:hAnsi="Courier New" w:cs="Courier New" w:hint="default"/>
      </w:rPr>
    </w:lvl>
    <w:lvl w:ilvl="8" w:tplc="D5C6AB36">
      <w:start w:val="1"/>
      <w:numFmt w:val="bullet"/>
      <w:lvlText w:val=""/>
      <w:lvlJc w:val="left"/>
      <w:pPr>
        <w:ind w:left="11496" w:hanging="360"/>
      </w:pPr>
      <w:rPr>
        <w:rFonts w:ascii="Wingdings" w:hAnsi="Wingdings" w:hint="default"/>
      </w:rPr>
    </w:lvl>
  </w:abstractNum>
  <w:abstractNum w:abstractNumId="5" w15:restartNumberingAfterBreak="0">
    <w:nsid w:val="693571A9"/>
    <w:multiLevelType w:val="hybridMultilevel"/>
    <w:tmpl w:val="65143208"/>
    <w:lvl w:ilvl="0" w:tplc="A41EA612">
      <w:start w:val="1"/>
      <w:numFmt w:val="bullet"/>
      <w:lvlText w:val=""/>
      <w:lvlJc w:val="left"/>
      <w:pPr>
        <w:ind w:left="2844" w:hanging="360"/>
      </w:pPr>
      <w:rPr>
        <w:rFonts w:ascii="Symbol" w:hAnsi="Symbol" w:hint="default"/>
      </w:rPr>
    </w:lvl>
    <w:lvl w:ilvl="1" w:tplc="A6FA5EEC">
      <w:start w:val="1"/>
      <w:numFmt w:val="bullet"/>
      <w:lvlText w:val="o"/>
      <w:lvlJc w:val="left"/>
      <w:pPr>
        <w:ind w:left="3564" w:hanging="360"/>
      </w:pPr>
      <w:rPr>
        <w:rFonts w:ascii="Courier New" w:hAnsi="Courier New" w:cs="Courier New" w:hint="default"/>
      </w:rPr>
    </w:lvl>
    <w:lvl w:ilvl="2" w:tplc="FF002AF2">
      <w:start w:val="1"/>
      <w:numFmt w:val="bullet"/>
      <w:lvlText w:val=""/>
      <w:lvlJc w:val="left"/>
      <w:pPr>
        <w:ind w:left="4284" w:hanging="360"/>
      </w:pPr>
      <w:rPr>
        <w:rFonts w:ascii="Wingdings" w:hAnsi="Wingdings" w:hint="default"/>
      </w:rPr>
    </w:lvl>
    <w:lvl w:ilvl="3" w:tplc="01D8F2BE">
      <w:start w:val="1"/>
      <w:numFmt w:val="bullet"/>
      <w:lvlText w:val=""/>
      <w:lvlJc w:val="left"/>
      <w:pPr>
        <w:ind w:left="5004" w:hanging="360"/>
      </w:pPr>
      <w:rPr>
        <w:rFonts w:ascii="Symbol" w:hAnsi="Symbol" w:hint="default"/>
      </w:rPr>
    </w:lvl>
    <w:lvl w:ilvl="4" w:tplc="16F6386C">
      <w:start w:val="1"/>
      <w:numFmt w:val="bullet"/>
      <w:lvlText w:val="o"/>
      <w:lvlJc w:val="left"/>
      <w:pPr>
        <w:ind w:left="5724" w:hanging="360"/>
      </w:pPr>
      <w:rPr>
        <w:rFonts w:ascii="Courier New" w:hAnsi="Courier New" w:cs="Courier New" w:hint="default"/>
      </w:rPr>
    </w:lvl>
    <w:lvl w:ilvl="5" w:tplc="04545034">
      <w:start w:val="1"/>
      <w:numFmt w:val="bullet"/>
      <w:lvlText w:val=""/>
      <w:lvlJc w:val="left"/>
      <w:pPr>
        <w:ind w:left="6444" w:hanging="360"/>
      </w:pPr>
      <w:rPr>
        <w:rFonts w:ascii="Wingdings" w:hAnsi="Wingdings" w:hint="default"/>
      </w:rPr>
    </w:lvl>
    <w:lvl w:ilvl="6" w:tplc="4BE4D3E0">
      <w:start w:val="1"/>
      <w:numFmt w:val="bullet"/>
      <w:lvlText w:val=""/>
      <w:lvlJc w:val="left"/>
      <w:pPr>
        <w:ind w:left="7164" w:hanging="360"/>
      </w:pPr>
      <w:rPr>
        <w:rFonts w:ascii="Symbol" w:hAnsi="Symbol" w:hint="default"/>
      </w:rPr>
    </w:lvl>
    <w:lvl w:ilvl="7" w:tplc="EB8C18A0">
      <w:start w:val="1"/>
      <w:numFmt w:val="bullet"/>
      <w:lvlText w:val="o"/>
      <w:lvlJc w:val="left"/>
      <w:pPr>
        <w:ind w:left="7884" w:hanging="360"/>
      </w:pPr>
      <w:rPr>
        <w:rFonts w:ascii="Courier New" w:hAnsi="Courier New" w:cs="Courier New" w:hint="default"/>
      </w:rPr>
    </w:lvl>
    <w:lvl w:ilvl="8" w:tplc="018214B4">
      <w:start w:val="1"/>
      <w:numFmt w:val="bullet"/>
      <w:lvlText w:val=""/>
      <w:lvlJc w:val="left"/>
      <w:pPr>
        <w:ind w:left="8604" w:hanging="360"/>
      </w:pPr>
      <w:rPr>
        <w:rFonts w:ascii="Wingdings" w:hAnsi="Wingdings" w:hint="default"/>
      </w:rPr>
    </w:lvl>
  </w:abstractNum>
  <w:abstractNum w:abstractNumId="6" w15:restartNumberingAfterBreak="0">
    <w:nsid w:val="7E3F113F"/>
    <w:multiLevelType w:val="hybridMultilevel"/>
    <w:tmpl w:val="9434F5B0"/>
    <w:lvl w:ilvl="0" w:tplc="E34A088C">
      <w:start w:val="1"/>
      <w:numFmt w:val="decimal"/>
      <w:lvlText w:val="%1."/>
      <w:lvlJc w:val="left"/>
      <w:pPr>
        <w:ind w:left="2844" w:hanging="360"/>
      </w:pPr>
    </w:lvl>
    <w:lvl w:ilvl="1" w:tplc="477CE172">
      <w:start w:val="1"/>
      <w:numFmt w:val="lowerLetter"/>
      <w:lvlText w:val="%2."/>
      <w:lvlJc w:val="left"/>
      <w:pPr>
        <w:ind w:left="3564" w:hanging="360"/>
      </w:pPr>
    </w:lvl>
    <w:lvl w:ilvl="2" w:tplc="97BA46DA">
      <w:start w:val="1"/>
      <w:numFmt w:val="lowerRoman"/>
      <w:lvlText w:val="%3."/>
      <w:lvlJc w:val="right"/>
      <w:pPr>
        <w:ind w:left="4284" w:hanging="180"/>
      </w:pPr>
    </w:lvl>
    <w:lvl w:ilvl="3" w:tplc="722694FC">
      <w:start w:val="1"/>
      <w:numFmt w:val="decimal"/>
      <w:lvlText w:val="%4."/>
      <w:lvlJc w:val="left"/>
      <w:pPr>
        <w:ind w:left="5004" w:hanging="360"/>
      </w:pPr>
    </w:lvl>
    <w:lvl w:ilvl="4" w:tplc="359C12BA">
      <w:start w:val="1"/>
      <w:numFmt w:val="lowerLetter"/>
      <w:lvlText w:val="%5."/>
      <w:lvlJc w:val="left"/>
      <w:pPr>
        <w:ind w:left="5724" w:hanging="360"/>
      </w:pPr>
    </w:lvl>
    <w:lvl w:ilvl="5" w:tplc="C64CF1D2">
      <w:start w:val="1"/>
      <w:numFmt w:val="lowerRoman"/>
      <w:lvlText w:val="%6."/>
      <w:lvlJc w:val="right"/>
      <w:pPr>
        <w:ind w:left="6444" w:hanging="180"/>
      </w:pPr>
    </w:lvl>
    <w:lvl w:ilvl="6" w:tplc="B0C298CA">
      <w:start w:val="1"/>
      <w:numFmt w:val="decimal"/>
      <w:lvlText w:val="%7."/>
      <w:lvlJc w:val="left"/>
      <w:pPr>
        <w:ind w:left="7164" w:hanging="360"/>
      </w:pPr>
    </w:lvl>
    <w:lvl w:ilvl="7" w:tplc="0F3A7A24">
      <w:start w:val="1"/>
      <w:numFmt w:val="lowerLetter"/>
      <w:lvlText w:val="%8."/>
      <w:lvlJc w:val="left"/>
      <w:pPr>
        <w:ind w:left="7884" w:hanging="360"/>
      </w:pPr>
    </w:lvl>
    <w:lvl w:ilvl="8" w:tplc="1F7A0AF4">
      <w:start w:val="1"/>
      <w:numFmt w:val="lowerRoman"/>
      <w:lvlText w:val="%9."/>
      <w:lvlJc w:val="right"/>
      <w:pPr>
        <w:ind w:left="8604" w:hanging="180"/>
      </w:p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4C"/>
    <w:rsid w:val="00007CC2"/>
    <w:rsid w:val="000A5701"/>
    <w:rsid w:val="00180D32"/>
    <w:rsid w:val="001C6104"/>
    <w:rsid w:val="001F4EA7"/>
    <w:rsid w:val="00220672"/>
    <w:rsid w:val="00475611"/>
    <w:rsid w:val="0053444E"/>
    <w:rsid w:val="005B22C6"/>
    <w:rsid w:val="006A152E"/>
    <w:rsid w:val="0072294C"/>
    <w:rsid w:val="008222EE"/>
    <w:rsid w:val="008A73EF"/>
    <w:rsid w:val="0091061B"/>
    <w:rsid w:val="00C47E79"/>
    <w:rsid w:val="00C503A1"/>
    <w:rsid w:val="00CA5B4E"/>
    <w:rsid w:val="00CB3F76"/>
    <w:rsid w:val="00CC65FE"/>
    <w:rsid w:val="00D8538D"/>
    <w:rsid w:val="00DE3FCF"/>
    <w:rsid w:val="00E229F3"/>
    <w:rsid w:val="00E45956"/>
    <w:rsid w:val="00F5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7D4C8-0761-4B6F-9A68-DD8E6D3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link w:val="1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Balloon Text"/>
    <w:basedOn w:val="a"/>
    <w:link w:val="af3"/>
    <w:uiPriority w:val="99"/>
    <w:semiHidden/>
    <w:unhideWhenUsed/>
    <w:rPr>
      <w:rFonts w:ascii="Lucida Grande CY" w:hAnsi="Lucida Grande CY"/>
      <w:sz w:val="18"/>
      <w:szCs w:val="18"/>
    </w:rPr>
  </w:style>
  <w:style w:type="character" w:customStyle="1" w:styleId="af3">
    <w:name w:val="Текст выноски Знак"/>
    <w:basedOn w:val="a0"/>
    <w:link w:val="af2"/>
    <w:uiPriority w:val="99"/>
    <w:semiHidden/>
    <w:rPr>
      <w:rFonts w:ascii="Lucida Grande CY" w:hAnsi="Lucida Grande CY"/>
      <w:sz w:val="18"/>
      <w:szCs w:val="18"/>
    </w:rPr>
  </w:style>
  <w:style w:type="paragraph" w:styleId="af4">
    <w:name w:val="Normal (Web)"/>
    <w:basedOn w:val="a"/>
    <w:uiPriority w:val="99"/>
    <w:semiHidden/>
    <w:unhideWhenUsed/>
    <w:pPr>
      <w:spacing w:before="100" w:beforeAutospacing="1" w:after="100" w:afterAutospacing="1"/>
    </w:pPr>
    <w:rPr>
      <w:rFonts w:ascii="Times" w:hAnsi="Times" w:cs="Times New Roman"/>
      <w:sz w:val="20"/>
      <w:szCs w:val="20"/>
    </w:rPr>
  </w:style>
  <w:style w:type="character" w:styleId="af5">
    <w:name w:val="Placeholder Text"/>
    <w:basedOn w:val="a0"/>
    <w:uiPriority w:val="99"/>
    <w:semiHidden/>
    <w:rPr>
      <w:color w:val="808080"/>
    </w:rPr>
  </w:style>
  <w:style w:type="table" w:styleId="a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 w:type="character" w:styleId="afc">
    <w:name w:val="Hyperlink"/>
    <w:basedOn w:val="a0"/>
    <w:uiPriority w:val="99"/>
    <w:unhideWhenUsed/>
    <w:rPr>
      <w:color w:val="0000FF" w:themeColor="hyperlink"/>
      <w:u w:val="single"/>
    </w:rPr>
  </w:style>
  <w:style w:type="paragraph" w:customStyle="1" w:styleId="12">
    <w:name w:val="Обычный1"/>
    <w:link w:val="ListTable5Dark-Accent1"/>
    <w:pPr>
      <w:pBdr>
        <w:top w:val="none" w:sz="4" w:space="0" w:color="000000"/>
        <w:left w:val="none" w:sz="4" w:space="0" w:color="000000"/>
        <w:bottom w:val="none" w:sz="4" w:space="0" w:color="000000"/>
        <w:right w:val="none" w:sz="4" w:space="0" w:color="000000"/>
        <w:between w:val="none" w:sz="4" w:space="0" w:color="000000"/>
      </w:pBdr>
    </w:pPr>
    <w:rPr>
      <w:rFonts w:ascii="Calibri" w:eastAsia="SimSun" w:hAnsi="Calibri" w:cs="Times New Roman"/>
      <w:sz w:val="20"/>
      <w:szCs w:val="20"/>
      <w:lang w:val="en-US" w:eastAsia="zh-CN"/>
    </w:rPr>
  </w:style>
  <w:style w:type="character" w:customStyle="1" w:styleId="anegp0gi0b9av8jahpyh">
    <w:name w:val="anegp0gi0b9av8jahpyh"/>
    <w:basedOn w:val="a0"/>
    <w:rsid w:val="0047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Malakhov</cp:lastModifiedBy>
  <cp:revision>51</cp:revision>
  <dcterms:created xsi:type="dcterms:W3CDTF">2024-10-13T03:17:00Z</dcterms:created>
  <dcterms:modified xsi:type="dcterms:W3CDTF">2025-05-08T04:49:00Z</dcterms:modified>
</cp:coreProperties>
</file>